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2a9b1" w:space="0" w:sz="6" w:val="single"/>
          <w:right w:color="auto" w:space="0" w:sz="0" w:val="none"/>
        </w:pBdr>
        <w:spacing w:before="0" w:line="312" w:lineRule="auto"/>
        <w:rPr>
          <w:rFonts w:ascii="Georgia" w:cs="Georgia" w:eastAsia="Georgia" w:hAnsi="Georgia"/>
          <w:sz w:val="83"/>
          <w:szCs w:val="83"/>
        </w:rPr>
      </w:pPr>
      <w:bookmarkStart w:colFirst="0" w:colLast="0" w:name="_9v2xr78bsyit" w:id="0"/>
      <w:bookmarkEnd w:id="0"/>
      <w:r w:rsidDel="00000000" w:rsidR="00000000" w:rsidRPr="00000000">
        <w:rPr>
          <w:rFonts w:ascii="Georgia" w:cs="Georgia" w:eastAsia="Georgia" w:hAnsi="Georgia"/>
          <w:sz w:val="83"/>
          <w:szCs w:val="83"/>
          <w:rtl w:val="0"/>
        </w:rPr>
        <w:t xml:space="preserve">Nidhoggur's Nest</w:t>
      </w:r>
    </w:p>
    <w:p w:rsidR="00000000" w:rsidDel="00000000" w:rsidP="00000000" w:rsidRDefault="00000000" w:rsidRPr="00000000" w14:paraId="00000002">
      <w:pPr>
        <w:spacing w:after="0" w:before="0" w:line="384.00000000000006" w:lineRule="auto"/>
        <w:ind w:left="-40" w:right="-40" w:firstLine="0"/>
        <w:rPr>
          <w:color w:val="0645ad"/>
          <w:sz w:val="19"/>
          <w:szCs w:val="19"/>
        </w:rPr>
      </w:pPr>
      <w:r w:rsidDel="00000000" w:rsidR="00000000" w:rsidRPr="00000000">
        <w:fldChar w:fldCharType="begin"/>
        <w:instrText xml:space="preserve"> HYPERLINK "https://web.archive.org/web/20220509001059/https://novaragnarok.com/wiki/Nidhoggur's_Nest#mw-head" </w:instrText>
        <w:fldChar w:fldCharType="separate"/>
      </w:r>
      <w:r w:rsidDel="00000000" w:rsidR="00000000" w:rsidRPr="00000000">
        <w:rPr>
          <w:color w:val="0645ad"/>
          <w:sz w:val="19"/>
          <w:szCs w:val="19"/>
          <w:rtl w:val="0"/>
        </w:rPr>
        <w:t xml:space="preserve">Jump to navigation</w:t>
      </w:r>
    </w:p>
    <w:p w:rsidR="00000000" w:rsidDel="00000000" w:rsidP="00000000" w:rsidRDefault="00000000" w:rsidRPr="00000000" w14:paraId="00000003">
      <w:pPr>
        <w:spacing w:after="0" w:before="0" w:line="384.00000000000006" w:lineRule="auto"/>
        <w:ind w:left="-40" w:right="-40" w:firstLine="0"/>
        <w:rPr>
          <w:color w:val="0645ad"/>
          <w:sz w:val="19"/>
          <w:szCs w:val="19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"https://web.archive.org/web/20220509001059/https://novaragnarok.com/wiki/Nidhoggur's_Nest#p-search" </w:instrText>
        <w:fldChar w:fldCharType="separate"/>
      </w:r>
      <w:r w:rsidDel="00000000" w:rsidR="00000000" w:rsidRPr="00000000">
        <w:rPr>
          <w:color w:val="0645ad"/>
          <w:sz w:val="19"/>
          <w:szCs w:val="19"/>
          <w:rtl w:val="0"/>
        </w:rPr>
        <w:t xml:space="preserve">Jump to search</w:t>
      </w:r>
      <w:r w:rsidDel="00000000" w:rsidR="00000000" w:rsidRPr="00000000">
        <w:fldChar w:fldCharType="end"/>
      </w:r>
    </w:p>
    <w:tbl>
      <w:tblPr>
        <w:tblStyle w:val="Table1"/>
        <w:tblW w:w="31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00"/>
        <w:gridCol w:w="945"/>
        <w:gridCol w:w="960"/>
        <w:tblGridChange w:id="0">
          <w:tblGrid>
            <w:gridCol w:w="1200"/>
            <w:gridCol w:w="945"/>
            <w:gridCol w:w="96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3cdd2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20" w:before="22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fldChar w:fldCharType="begin"/>
              <w:instrText xml:space="preserve"> HYPERLINK "https://web.archive.org/web/20220509001059/https://novaragnarok.com/wiki/Nidhoggur's_Nest#p-search" </w:instrText>
              <w:fldChar w:fldCharType="separate"/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This quest or instance is repeatable.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3cdd2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20" w:before="22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Cooldown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3cdd2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20" w:before="22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Tickets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20" w:before="32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3 days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20" w:before="22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Solo:</w:t>
            </w: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 0 after entering the second zone, no limits before that</w:t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20" w:before="220" w:lineRule="auto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Party:</w:t>
            </w: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 0 after entering the second zone, no limits before that</w:t>
            </w:r>
          </w:p>
        </w:tc>
      </w:tr>
    </w:tbl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2a9b1" w:space="0" w:sz="6" w:val="single"/>
          <w:right w:color="auto" w:space="0" w:sz="0" w:val="none"/>
        </w:pBdr>
        <w:spacing w:after="80" w:before="320" w:line="312" w:lineRule="auto"/>
        <w:rPr>
          <w:rFonts w:ascii="Georgia" w:cs="Georgia" w:eastAsia="Georgia" w:hAnsi="Georgia"/>
          <w:sz w:val="31"/>
          <w:szCs w:val="31"/>
        </w:rPr>
      </w:pPr>
      <w:bookmarkStart w:colFirst="0" w:colLast="0" w:name="_71i7xyjpl5mt" w:id="1"/>
      <w:bookmarkEnd w:id="1"/>
      <w:r w:rsidDel="00000000" w:rsidR="00000000" w:rsidRPr="00000000">
        <w:rPr>
          <w:rFonts w:ascii="Georgia" w:cs="Georgia" w:eastAsia="Georgia" w:hAnsi="Georgia"/>
          <w:sz w:val="31"/>
          <w:szCs w:val="31"/>
          <w:rtl w:val="0"/>
        </w:rPr>
        <w:t xml:space="preserve">Walkthrough</w:t>
      </w:r>
    </w:p>
    <w:tbl>
      <w:tblPr>
        <w:tblStyle w:val="Table2"/>
        <w:tblW w:w="42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0"/>
        <w:gridCol w:w="2895"/>
        <w:tblGridChange w:id="0">
          <w:tblGrid>
            <w:gridCol w:w="1380"/>
            <w:gridCol w:w="28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3cdd2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20" w:before="220" w:lineRule="auto"/>
              <w:ind w:left="300" w:firstLine="0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Base Level: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70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Starting Point: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(Warper &gt; Instances &gt; Niddhogur's Nest)</w:t>
            </w: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 Requires two characters in the party however only the one who wishes to enter has to do the </w:t>
            </w:r>
            <w:hyperlink r:id="rId6">
              <w:r w:rsidDel="00000000" w:rsidR="00000000" w:rsidRPr="00000000">
                <w:rPr>
                  <w:color w:val="3366bb"/>
                  <w:sz w:val="21"/>
                  <w:szCs w:val="21"/>
                  <w:rtl w:val="0"/>
                </w:rPr>
                <w:t xml:space="preserve">prerequisites</w:t>
              </w:r>
            </w:hyperlink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color w:val="222222"/>
                <w:sz w:val="21"/>
                <w:szCs w:val="21"/>
                <w:rtl w:val="0"/>
              </w:rPr>
              <w:t xml:space="preserve">bif_fild01 158 340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Items: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3cdd2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20" w:before="220" w:lineRule="auto"/>
              <w:ind w:left="300" w:firstLine="0"/>
              <w:jc w:val="center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Rewards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Experience: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Items: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-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222222"/>
                <w:sz w:val="21"/>
                <w:szCs w:val="21"/>
                <w:rtl w:val="0"/>
              </w:rPr>
              <w:t xml:space="preserve">Others: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2a9b1" w:space="0" w:sz="6" w:val="single"/>
              <w:left w:color="a2a9b1" w:space="0" w:sz="6" w:val="single"/>
              <w:bottom w:color="a2a9b1" w:space="0" w:sz="6" w:val="single"/>
              <w:right w:color="a2a9b1" w:space="0" w:sz="6" w:val="single"/>
            </w:tcBorders>
            <w:shd w:fill="auto" w:val="clear"/>
            <w:tcMar>
              <w:top w:w="40.0" w:type="dxa"/>
              <w:left w:w="80.0" w:type="dxa"/>
              <w:bottom w:w="4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20" w:before="220" w:lineRule="auto"/>
              <w:ind w:left="300" w:firstLine="0"/>
              <w:rPr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rtl w:val="0"/>
              </w:rPr>
              <w:t xml:space="preserve">Fighting </w:t>
            </w:r>
            <w:hyperlink r:id="rId7">
              <w:r w:rsidDel="00000000" w:rsidR="00000000" w:rsidRPr="00000000">
                <w:rPr>
                  <w:color w:val="3366bb"/>
                  <w:sz w:val="21"/>
                  <w:szCs w:val="21"/>
                  <w:rtl w:val="0"/>
                </w:rPr>
                <w:t xml:space="preserve">Nidhoggur's Shadow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6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Warper &gt; Instances &gt; Nidhoggur's Nest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Talk to </w:t>
      </w:r>
      <w:r w:rsidDel="00000000" w:rsidR="00000000" w:rsidRPr="00000000">
        <w:rPr>
          <w:b w:val="1"/>
          <w:color w:val="222222"/>
          <w:sz w:val="19"/>
          <w:szCs w:val="19"/>
          <w:rtl w:val="0"/>
        </w:rPr>
        <w:t xml:space="preserve">Yggdrasil Gatekeeper</w:t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19"/>
          <w:szCs w:val="19"/>
          <w:shd w:fill="f8f9fa" w:val="clear"/>
          <w:rtl w:val="0"/>
        </w:rPr>
        <w:t xml:space="preserve">@navi nyd_dun02 99 199</w:t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 to create the instance. You have </w:t>
      </w:r>
      <w:r w:rsidDel="00000000" w:rsidR="00000000" w:rsidRPr="00000000">
        <w:rPr>
          <w:b w:val="1"/>
          <w:color w:val="222222"/>
          <w:sz w:val="19"/>
          <w:szCs w:val="19"/>
          <w:rtl w:val="0"/>
        </w:rPr>
        <w:t xml:space="preserve">2 hours and 30 minutes</w:t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 to complete this instance.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Talk to </w:t>
      </w:r>
      <w:r w:rsidDel="00000000" w:rsidR="00000000" w:rsidRPr="00000000">
        <w:rPr>
          <w:b w:val="1"/>
          <w:color w:val="222222"/>
          <w:sz w:val="19"/>
          <w:szCs w:val="19"/>
          <w:rtl w:val="0"/>
        </w:rPr>
        <w:t xml:space="preserve">Murdered Yggdrasilid</w:t>
      </w:r>
      <w:r w:rsidDel="00000000" w:rsidR="00000000" w:rsidRPr="00000000">
        <w:rPr>
          <w:color w:val="222222"/>
          <w:sz w:val="19"/>
          <w:szCs w:val="19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sz w:val="19"/>
          <w:szCs w:val="19"/>
          <w:shd w:fill="f8f9fa" w:val="clear"/>
          <w:rtl w:val="0"/>
        </w:rPr>
        <w:t xml:space="preserve">@navi @nyd 213/277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Kill the 12 monsters with the name Nidhoggur's Guardian (Usually Phylla sprites)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Go to the second floor through the warp in the north. </w:t>
      </w:r>
      <w:r w:rsidDel="00000000" w:rsidR="00000000" w:rsidRPr="00000000">
        <w:rPr>
          <w:rFonts w:ascii="Courier New" w:cs="Courier New" w:eastAsia="Courier New" w:hAnsi="Courier New"/>
          <w:sz w:val="19"/>
          <w:szCs w:val="19"/>
          <w:shd w:fill="f8f9fa" w:val="clear"/>
          <w:rtl w:val="0"/>
        </w:rPr>
        <w:t xml:space="preserve">/navi 1@nyd 195/320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8f9fa" w:val="clear"/>
        <w:spacing w:after="0" w:afterAutospacing="0" w:before="0" w:beforeAutospacing="0" w:line="335.99999999999994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Solve the maze.</w:t>
        <w:br w:type="textWrapping"/>
      </w:r>
      <w:r w:rsidDel="00000000" w:rsidR="00000000" w:rsidRPr="00000000">
        <w:rPr>
          <w:color w:val="222222"/>
          <w:sz w:val="19"/>
          <w:szCs w:val="19"/>
        </w:rPr>
        <w:drawing>
          <wp:inline distB="114300" distT="114300" distL="114300" distR="114300">
            <wp:extent cx="2857500" cy="1346200"/>
            <wp:effectExtent b="9525" l="9525" r="9525" t="952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46200"/>
                    </a:xfrm>
                    <a:prstGeom prst="rect"/>
                    <a:ln w="9525">
                      <a:solidFill>
                        <a:srgbClr val="C8CCD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Map of the maze.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When the leader passes the end point, the party will be warped to the boss room. </w:t>
      </w:r>
      <w:hyperlink r:id="rId9">
        <w:r w:rsidDel="00000000" w:rsidR="00000000" w:rsidRPr="00000000">
          <w:rPr>
            <w:color w:val="3366bb"/>
            <w:sz w:val="19"/>
            <w:szCs w:val="19"/>
            <w:rtl w:val="0"/>
          </w:rPr>
          <w:t xml:space="preserve">Nidhoggur's Shadow</w:t>
        </w:r>
      </w:hyperlink>
      <w:r w:rsidDel="00000000" w:rsidR="00000000" w:rsidRPr="00000000">
        <w:rPr>
          <w:color w:val="222222"/>
          <w:sz w:val="19"/>
          <w:szCs w:val="19"/>
          <w:rtl w:val="0"/>
        </w:rPr>
        <w:t xml:space="preserve"> spawn. Kill Nidhoggur within 3 minutes or...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Every 3 minutes the whole party will be warped into one of the corners. They'll get one status alignment (not reduced by resists) and they have to defeat 3 </w:t>
      </w:r>
      <w:hyperlink r:id="rId10">
        <w:r w:rsidDel="00000000" w:rsidR="00000000" w:rsidRPr="00000000">
          <w:rPr>
            <w:color w:val="3366bb"/>
            <w:sz w:val="19"/>
            <w:szCs w:val="19"/>
            <w:rtl w:val="0"/>
          </w:rPr>
          <w:t xml:space="preserve">Ryncho</w:t>
        </w:r>
      </w:hyperlink>
      <w:r w:rsidDel="00000000" w:rsidR="00000000" w:rsidRPr="00000000">
        <w:rPr>
          <w:color w:val="222222"/>
          <w:sz w:val="19"/>
          <w:szCs w:val="19"/>
          <w:rtl w:val="0"/>
        </w:rPr>
        <w:t xml:space="preserve"> and 2 </w:t>
      </w:r>
      <w:hyperlink r:id="rId11">
        <w:r w:rsidDel="00000000" w:rsidR="00000000" w:rsidRPr="00000000">
          <w:rPr>
            <w:color w:val="3366bb"/>
            <w:sz w:val="19"/>
            <w:szCs w:val="19"/>
            <w:rtl w:val="0"/>
          </w:rPr>
          <w:t xml:space="preserve">Phylla</w:t>
        </w:r>
      </w:hyperlink>
      <w:r w:rsidDel="00000000" w:rsidR="00000000" w:rsidRPr="00000000">
        <w:rPr>
          <w:color w:val="222222"/>
          <w:sz w:val="19"/>
          <w:szCs w:val="19"/>
          <w:rtl w:val="0"/>
        </w:rPr>
        <w:t xml:space="preserve"> to proceed.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234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Northeast: HP -25%, SP -50%, Poison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Rule="auto"/>
        <w:ind w:left="234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Southeast: SP -50%, Sleep, Chaos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Rule="auto"/>
        <w:ind w:left="234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Southwest: HP -75%, Bleeding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Rule="auto"/>
        <w:ind w:left="234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Northwest: HP -50%, Frozen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" w:before="0" w:beforeAutospacing="0" w:lineRule="auto"/>
        <w:ind w:left="1320" w:hanging="360"/>
      </w:pPr>
      <w:r w:rsidDel="00000000" w:rsidR="00000000" w:rsidRPr="00000000">
        <w:rPr>
          <w:color w:val="222222"/>
          <w:sz w:val="19"/>
          <w:szCs w:val="19"/>
          <w:rtl w:val="0"/>
        </w:rPr>
        <w:t xml:space="preserve">Kill Nidhoggur and collect that lovely 100% drop rate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22222"/>
        <w:sz w:val="19"/>
        <w:szCs w:val="19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f9fa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8f9f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eb.archive.org/web/20220509001059/http://www.divine-pride.net/database/monster/2021/phylla" TargetMode="External"/><Relationship Id="rId10" Type="http://schemas.openxmlformats.org/officeDocument/2006/relationships/hyperlink" Target="https://web.archive.org/web/20220509001059/http://www.divine-pride.net/database/monster/2020/rhyncho" TargetMode="External"/><Relationship Id="rId9" Type="http://schemas.openxmlformats.org/officeDocument/2006/relationships/hyperlink" Target="https://web.archive.org/web/20220509001059/http://www.divine-pride.net/database/monster/2022" TargetMode="External"/><Relationship Id="rId5" Type="http://schemas.openxmlformats.org/officeDocument/2006/relationships/styles" Target="styles.xml"/><Relationship Id="rId6" Type="http://schemas.openxmlformats.org/officeDocument/2006/relationships/hyperlink" Target="https://web.archive.org/web/20220509001059/https://irowiki.org/wiki/Report_from_the_New_World" TargetMode="External"/><Relationship Id="rId7" Type="http://schemas.openxmlformats.org/officeDocument/2006/relationships/hyperlink" Target="https://web.archive.org/web/20220509001059/http://www.divine-pride.net/database/monster/202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